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3FEA" w14:textId="77777777" w:rsidR="00AB08A0" w:rsidRPr="001051A5" w:rsidRDefault="00AB08A0" w:rsidP="009D410A">
      <w:pPr>
        <w:jc w:val="center"/>
        <w:rPr>
          <w:rFonts w:ascii="Algerian" w:hAnsi="Algerian"/>
          <w:sz w:val="24"/>
          <w:szCs w:val="24"/>
        </w:rPr>
      </w:pPr>
      <w:bookmarkStart w:id="0" w:name="_GoBack"/>
      <w:bookmarkEnd w:id="0"/>
      <w:r w:rsidRPr="001051A5">
        <w:rPr>
          <w:rFonts w:ascii="Algerian" w:hAnsi="Algerian"/>
          <w:b/>
          <w:sz w:val="24"/>
          <w:szCs w:val="24"/>
        </w:rPr>
        <w:t>CHRISTMAS PAST</w:t>
      </w:r>
    </w:p>
    <w:p w14:paraId="047AE9CD" w14:textId="77777777" w:rsidR="00FB07B8" w:rsidRPr="000E7884" w:rsidRDefault="00FB07B8" w:rsidP="00F55594">
      <w:pPr>
        <w:rPr>
          <w:sz w:val="20"/>
          <w:szCs w:val="20"/>
        </w:rPr>
      </w:pPr>
    </w:p>
    <w:p w14:paraId="7A67FF43" w14:textId="77777777" w:rsidR="00FB07B8" w:rsidRPr="000E7884" w:rsidRDefault="00FB07B8" w:rsidP="00F55594">
      <w:pPr>
        <w:rPr>
          <w:sz w:val="20"/>
          <w:szCs w:val="20"/>
        </w:rPr>
      </w:pPr>
    </w:p>
    <w:p w14:paraId="02B8AA79" w14:textId="77777777" w:rsidR="00AB08A0" w:rsidRPr="000E7884" w:rsidRDefault="00AB08A0" w:rsidP="00F55594">
      <w:pPr>
        <w:rPr>
          <w:sz w:val="20"/>
          <w:szCs w:val="20"/>
        </w:rPr>
      </w:pPr>
      <w:r w:rsidRPr="000E7884">
        <w:rPr>
          <w:rFonts w:ascii="Bodoni MT Black" w:hAnsi="Bodoni MT Black"/>
          <w:sz w:val="20"/>
          <w:szCs w:val="20"/>
        </w:rPr>
        <w:t>T</w:t>
      </w:r>
      <w:r w:rsidRPr="000E7884">
        <w:rPr>
          <w:sz w:val="20"/>
          <w:szCs w:val="20"/>
        </w:rPr>
        <w:t xml:space="preserve">ry to visualize, if you will, the Holiday Season of 1939. There are no malls or superhighways – the war has begun in Europe but at home we are still unaffected – the main roads into Providence are two lanes wide and road rage is a thing of the future. Traveling into the “city” is an event. </w:t>
      </w:r>
      <w:r w:rsidRPr="000E7884">
        <w:rPr>
          <w:i/>
          <w:sz w:val="20"/>
          <w:szCs w:val="20"/>
        </w:rPr>
        <w:t>Gone with the Wind</w:t>
      </w:r>
      <w:r w:rsidRPr="000E7884">
        <w:rPr>
          <w:sz w:val="20"/>
          <w:szCs w:val="20"/>
        </w:rPr>
        <w:t xml:space="preserve">, starring Clark Gable and Vivien Leigh, is playing at Loew’s State Theater (now PPAC) and </w:t>
      </w:r>
      <w:proofErr w:type="spellStart"/>
      <w:r w:rsidRPr="000E7884">
        <w:rPr>
          <w:sz w:val="20"/>
          <w:szCs w:val="20"/>
        </w:rPr>
        <w:t>Gladdings</w:t>
      </w:r>
      <w:proofErr w:type="spellEnd"/>
      <w:r w:rsidRPr="000E7884">
        <w:rPr>
          <w:sz w:val="20"/>
          <w:szCs w:val="20"/>
        </w:rPr>
        <w:t>, The Boston Store, Shepard’s and the Outlet are the prominent retail stores. The Outlet, especially, is the s</w:t>
      </w:r>
      <w:r w:rsidR="00EF3368" w:rsidRPr="000E7884">
        <w:rPr>
          <w:sz w:val="20"/>
          <w:szCs w:val="20"/>
        </w:rPr>
        <w:t>to</w:t>
      </w:r>
      <w:r w:rsidRPr="000E7884">
        <w:rPr>
          <w:sz w:val="20"/>
          <w:szCs w:val="20"/>
        </w:rPr>
        <w:t>re to visit</w:t>
      </w:r>
      <w:r w:rsidR="009D410A" w:rsidRPr="000E7884">
        <w:rPr>
          <w:sz w:val="20"/>
          <w:szCs w:val="20"/>
        </w:rPr>
        <w:t>,</w:t>
      </w:r>
      <w:r w:rsidRPr="000E7884">
        <w:rPr>
          <w:sz w:val="20"/>
          <w:szCs w:val="20"/>
        </w:rPr>
        <w:t xml:space="preserve"> with its upstairs Santa and Toyland and the several animated window displays at street level that draw viewers from all over the state to </w:t>
      </w:r>
      <w:r w:rsidR="00EF3368" w:rsidRPr="000E7884">
        <w:rPr>
          <w:sz w:val="20"/>
          <w:szCs w:val="20"/>
        </w:rPr>
        <w:t>gaze</w:t>
      </w:r>
      <w:r w:rsidRPr="000E7884">
        <w:rPr>
          <w:sz w:val="20"/>
          <w:szCs w:val="20"/>
        </w:rPr>
        <w:t xml:space="preserve"> in awe at their splendor. </w:t>
      </w:r>
      <w:r w:rsidR="009D410A" w:rsidRPr="000E7884">
        <w:rPr>
          <w:sz w:val="20"/>
          <w:szCs w:val="20"/>
        </w:rPr>
        <w:t>And n</w:t>
      </w:r>
      <w:r w:rsidRPr="000E7884">
        <w:rPr>
          <w:sz w:val="20"/>
          <w:szCs w:val="20"/>
        </w:rPr>
        <w:t>ot to be missed is the Christmas</w:t>
      </w:r>
      <w:r w:rsidR="009D410A" w:rsidRPr="000E7884">
        <w:rPr>
          <w:sz w:val="20"/>
          <w:szCs w:val="20"/>
        </w:rPr>
        <w:t>-</w:t>
      </w:r>
      <w:r w:rsidRPr="000E7884">
        <w:rPr>
          <w:sz w:val="20"/>
          <w:szCs w:val="20"/>
        </w:rPr>
        <w:t>light display at Roge</w:t>
      </w:r>
      <w:r w:rsidR="009D410A" w:rsidRPr="000E7884">
        <w:rPr>
          <w:sz w:val="20"/>
          <w:szCs w:val="20"/>
        </w:rPr>
        <w:t>r</w:t>
      </w:r>
      <w:r w:rsidRPr="000E7884">
        <w:rPr>
          <w:sz w:val="20"/>
          <w:szCs w:val="20"/>
        </w:rPr>
        <w:t xml:space="preserve"> Williams Park, its glowing lights shining from dusk to ten o’clock nightly from Thanksgiving through New Year’s Day.</w:t>
      </w:r>
    </w:p>
    <w:p w14:paraId="0170A4A0" w14:textId="77777777" w:rsidR="00EF3368" w:rsidRPr="000E7884" w:rsidRDefault="00EF3368" w:rsidP="00F55594">
      <w:pPr>
        <w:rPr>
          <w:sz w:val="20"/>
          <w:szCs w:val="20"/>
        </w:rPr>
      </w:pPr>
    </w:p>
    <w:p w14:paraId="5968383C" w14:textId="77777777" w:rsidR="00EF3368" w:rsidRPr="000E7884" w:rsidRDefault="00AB08A0" w:rsidP="00F55594">
      <w:pPr>
        <w:rPr>
          <w:sz w:val="20"/>
          <w:szCs w:val="20"/>
        </w:rPr>
      </w:pPr>
      <w:r w:rsidRPr="000E7884">
        <w:rPr>
          <w:rFonts w:ascii="Bodoni MT Black" w:hAnsi="Bodoni MT Black"/>
          <w:sz w:val="20"/>
          <w:szCs w:val="20"/>
        </w:rPr>
        <w:t>B</w:t>
      </w:r>
      <w:r w:rsidR="00EF3368" w:rsidRPr="000E7884">
        <w:rPr>
          <w:sz w:val="20"/>
          <w:szCs w:val="20"/>
        </w:rPr>
        <w:t>ack in West Warwick, local merchants are doing their utmost to attract customers</w:t>
      </w:r>
      <w:r w:rsidR="009D410A" w:rsidRPr="000E7884">
        <w:rPr>
          <w:sz w:val="20"/>
          <w:szCs w:val="20"/>
        </w:rPr>
        <w:t xml:space="preserve">. </w:t>
      </w:r>
      <w:r w:rsidR="00EF3368" w:rsidRPr="000E7884">
        <w:rPr>
          <w:sz w:val="20"/>
          <w:szCs w:val="20"/>
        </w:rPr>
        <w:t>Sears has the only Santa and he came to town Thanksgiving weekend. Main and Washington Streets have been decorated with garlands and wreaths at the expense of the Chamber of Commerce. Christmas Carols blare from a sound system at Arctic Square and all the stores are open five nights a week through to Christmas Eve when they close at 5 PM so that employees can be at home with their families.</w:t>
      </w:r>
    </w:p>
    <w:p w14:paraId="0E4249C9" w14:textId="77777777" w:rsidR="00EF3368" w:rsidRPr="000E7884" w:rsidRDefault="00EF3368" w:rsidP="00F55594">
      <w:pPr>
        <w:rPr>
          <w:sz w:val="20"/>
          <w:szCs w:val="20"/>
        </w:rPr>
      </w:pPr>
      <w:r w:rsidRPr="000E7884">
        <w:rPr>
          <w:sz w:val="20"/>
          <w:szCs w:val="20"/>
        </w:rPr>
        <w:tab/>
      </w:r>
    </w:p>
    <w:p w14:paraId="20154B49" w14:textId="77777777" w:rsidR="00EF3368" w:rsidRPr="000E7884" w:rsidRDefault="00EF3368" w:rsidP="00F55594">
      <w:pPr>
        <w:rPr>
          <w:sz w:val="20"/>
          <w:szCs w:val="20"/>
        </w:rPr>
      </w:pPr>
      <w:r w:rsidRPr="000E7884">
        <w:rPr>
          <w:rFonts w:ascii="Bodoni MT Black" w:hAnsi="Bodoni MT Black"/>
          <w:sz w:val="20"/>
          <w:szCs w:val="20"/>
        </w:rPr>
        <w:t>A</w:t>
      </w:r>
      <w:r w:rsidRPr="000E7884">
        <w:rPr>
          <w:sz w:val="20"/>
          <w:szCs w:val="20"/>
        </w:rPr>
        <w:t>s ever, it is a time for children. Gifts of choice are sleds and skates and dolls and bicycles an</w:t>
      </w:r>
      <w:r w:rsidR="009D410A" w:rsidRPr="000E7884">
        <w:rPr>
          <w:sz w:val="20"/>
          <w:szCs w:val="20"/>
        </w:rPr>
        <w:t>d</w:t>
      </w:r>
      <w:r w:rsidRPr="000E7884">
        <w:rPr>
          <w:sz w:val="20"/>
          <w:szCs w:val="20"/>
        </w:rPr>
        <w:t xml:space="preserve"> checkers and Erector sets and chemistry sets and drawing kits. It is not yet the era of electronics and the price of toys is reasonable. Along with the toys, children receive articles of clothing to sport as holiday finery as they attend church services with their parents.</w:t>
      </w:r>
    </w:p>
    <w:p w14:paraId="6BF5E9E3" w14:textId="77777777" w:rsidR="00EF3368" w:rsidRPr="000E7884" w:rsidRDefault="00EF3368" w:rsidP="00F55594">
      <w:pPr>
        <w:rPr>
          <w:sz w:val="20"/>
          <w:szCs w:val="20"/>
        </w:rPr>
      </w:pPr>
    </w:p>
    <w:p w14:paraId="541A9669" w14:textId="77777777" w:rsidR="00EF3368" w:rsidRPr="000E7884" w:rsidRDefault="00EF3368" w:rsidP="00F55594">
      <w:pPr>
        <w:rPr>
          <w:sz w:val="20"/>
          <w:szCs w:val="20"/>
        </w:rPr>
      </w:pPr>
      <w:r w:rsidRPr="000E7884">
        <w:rPr>
          <w:rFonts w:ascii="Bodoni MT Black" w:hAnsi="Bodoni MT Black"/>
          <w:sz w:val="20"/>
          <w:szCs w:val="20"/>
        </w:rPr>
        <w:t>A</w:t>
      </w:r>
      <w:r w:rsidRPr="000E7884">
        <w:rPr>
          <w:sz w:val="20"/>
          <w:szCs w:val="20"/>
        </w:rPr>
        <w:t>s West Warwick is a predominantly Roman Catholic community with several ethnic parishes serving the French and Italian and Polish and Portuguese and Irish, Midnight Mass is a Christmas highlight. Each church erects a manger featuring the Holy Family.</w:t>
      </w:r>
    </w:p>
    <w:p w14:paraId="1B09182F" w14:textId="77777777" w:rsidR="00EF3368" w:rsidRPr="000E7884" w:rsidRDefault="00EF3368" w:rsidP="00F55594">
      <w:pPr>
        <w:rPr>
          <w:sz w:val="20"/>
          <w:szCs w:val="20"/>
        </w:rPr>
      </w:pPr>
    </w:p>
    <w:p w14:paraId="46F174FA" w14:textId="77777777" w:rsidR="007F0472" w:rsidRPr="000E7884" w:rsidRDefault="00EF3368" w:rsidP="00EF3368">
      <w:pPr>
        <w:rPr>
          <w:sz w:val="20"/>
          <w:szCs w:val="20"/>
        </w:rPr>
      </w:pPr>
      <w:r w:rsidRPr="000E7884">
        <w:rPr>
          <w:rFonts w:ascii="Bodoni MT Black" w:hAnsi="Bodoni MT Black"/>
          <w:sz w:val="20"/>
          <w:szCs w:val="20"/>
        </w:rPr>
        <w:t>A</w:t>
      </w:r>
      <w:r w:rsidRPr="000E7884">
        <w:rPr>
          <w:sz w:val="20"/>
          <w:szCs w:val="20"/>
        </w:rPr>
        <w:t xml:space="preserve">ll Masses are sung in Latin, but the carols and hymns are in the native language of its ethnic group. Churches open their doors at 11 PM and it’s usually a stampede to get a “choice” seat. Though tickets have been sold there are no reserved seats. At about eleven-thirty the organist begins playing carols. Near midnight all lights are extinguished and a hush envelops the congregation. Promptly on the stroke of twelve, lights come ablaze and the organist loudly musically proclaims the Advent of the Lord. For the French </w:t>
      </w:r>
      <w:r w:rsidRPr="000E7884">
        <w:rPr>
          <w:i/>
          <w:sz w:val="20"/>
          <w:szCs w:val="20"/>
        </w:rPr>
        <w:t>Minuit Chretien</w:t>
      </w:r>
      <w:r w:rsidRPr="000E7884">
        <w:rPr>
          <w:sz w:val="20"/>
          <w:szCs w:val="20"/>
        </w:rPr>
        <w:t xml:space="preserve">, </w:t>
      </w:r>
      <w:proofErr w:type="spellStart"/>
      <w:r w:rsidRPr="000E7884">
        <w:rPr>
          <w:sz w:val="20"/>
          <w:szCs w:val="20"/>
        </w:rPr>
        <w:t>L’Heure</w:t>
      </w:r>
      <w:proofErr w:type="spellEnd"/>
      <w:r w:rsidRPr="000E7884">
        <w:rPr>
          <w:sz w:val="20"/>
          <w:szCs w:val="20"/>
        </w:rPr>
        <w:t xml:space="preserve"> </w:t>
      </w:r>
      <w:proofErr w:type="spellStart"/>
      <w:r w:rsidRPr="000E7884">
        <w:rPr>
          <w:sz w:val="20"/>
          <w:szCs w:val="20"/>
        </w:rPr>
        <w:t>Solennelle</w:t>
      </w:r>
      <w:proofErr w:type="spellEnd"/>
      <w:r w:rsidRPr="000E7884">
        <w:rPr>
          <w:sz w:val="20"/>
          <w:szCs w:val="20"/>
        </w:rPr>
        <w:t>, intone</w:t>
      </w:r>
      <w:r w:rsidR="009D410A" w:rsidRPr="000E7884">
        <w:rPr>
          <w:sz w:val="20"/>
          <w:szCs w:val="20"/>
        </w:rPr>
        <w:t>s</w:t>
      </w:r>
      <w:r w:rsidRPr="000E7884">
        <w:rPr>
          <w:sz w:val="20"/>
          <w:szCs w:val="20"/>
        </w:rPr>
        <w:t xml:space="preserve"> the solemn arrival of the new-born Christ into our midst. Services last about an hour and are followed by the boisterous exchanging of </w:t>
      </w:r>
      <w:r w:rsidR="009D410A" w:rsidRPr="000E7884">
        <w:rPr>
          <w:sz w:val="20"/>
          <w:szCs w:val="20"/>
        </w:rPr>
        <w:t>“</w:t>
      </w:r>
      <w:r w:rsidRPr="000E7884">
        <w:rPr>
          <w:sz w:val="20"/>
          <w:szCs w:val="20"/>
        </w:rPr>
        <w:t>Best Wishes</w:t>
      </w:r>
      <w:r w:rsidR="009D410A" w:rsidRPr="000E7884">
        <w:rPr>
          <w:sz w:val="20"/>
          <w:szCs w:val="20"/>
        </w:rPr>
        <w:t>”</w:t>
      </w:r>
      <w:r w:rsidRPr="000E7884">
        <w:rPr>
          <w:sz w:val="20"/>
          <w:szCs w:val="20"/>
        </w:rPr>
        <w:t xml:space="preserve"> by congregants as they trek homeward, most often through falling snow which adds to the glamour of the occasion.</w:t>
      </w:r>
    </w:p>
    <w:p w14:paraId="3821739C" w14:textId="77777777" w:rsidR="00C566F6" w:rsidRPr="000E7884" w:rsidRDefault="00C566F6" w:rsidP="00EF3368">
      <w:pPr>
        <w:rPr>
          <w:sz w:val="20"/>
          <w:szCs w:val="20"/>
        </w:rPr>
      </w:pPr>
    </w:p>
    <w:p w14:paraId="765D0AE0" w14:textId="77777777" w:rsidR="00C566F6" w:rsidRPr="000E7884" w:rsidRDefault="00C566F6" w:rsidP="00EF3368">
      <w:pPr>
        <w:rPr>
          <w:sz w:val="20"/>
          <w:szCs w:val="20"/>
        </w:rPr>
      </w:pPr>
      <w:r w:rsidRPr="000E7884">
        <w:rPr>
          <w:rFonts w:ascii="Bodoni MT Black" w:hAnsi="Bodoni MT Black"/>
          <w:sz w:val="20"/>
          <w:szCs w:val="20"/>
        </w:rPr>
        <w:t>F</w:t>
      </w:r>
      <w:r w:rsidRPr="000E7884">
        <w:rPr>
          <w:sz w:val="20"/>
          <w:szCs w:val="20"/>
        </w:rPr>
        <w:t xml:space="preserve">or the French the real secular celebrating began when they got home. It was called “Le </w:t>
      </w:r>
      <w:proofErr w:type="spellStart"/>
      <w:r w:rsidRPr="000E7884">
        <w:rPr>
          <w:sz w:val="20"/>
          <w:szCs w:val="20"/>
        </w:rPr>
        <w:t>R</w:t>
      </w:r>
      <w:r w:rsidR="009D410A" w:rsidRPr="000E7884">
        <w:rPr>
          <w:sz w:val="20"/>
          <w:szCs w:val="20"/>
        </w:rPr>
        <w:t>é</w:t>
      </w:r>
      <w:r w:rsidRPr="000E7884">
        <w:rPr>
          <w:sz w:val="20"/>
          <w:szCs w:val="20"/>
        </w:rPr>
        <w:t>veillon</w:t>
      </w:r>
      <w:proofErr w:type="spellEnd"/>
      <w:r w:rsidRPr="000E7884">
        <w:rPr>
          <w:sz w:val="20"/>
          <w:szCs w:val="20"/>
        </w:rPr>
        <w:t>” or “The Awakening.” Featured foods of the season – always of ethnic origin – were served. And the get-together was an extended family affair, including grandparents, aunts, uncles and cousins and perhaps close family friends for good measure. French meat pies (</w:t>
      </w:r>
      <w:proofErr w:type="spellStart"/>
      <w:r w:rsidRPr="000E7884">
        <w:rPr>
          <w:sz w:val="20"/>
          <w:szCs w:val="20"/>
        </w:rPr>
        <w:t>tourti</w:t>
      </w:r>
      <w:r w:rsidR="009D410A" w:rsidRPr="000E7884">
        <w:rPr>
          <w:sz w:val="20"/>
          <w:szCs w:val="20"/>
        </w:rPr>
        <w:t>è</w:t>
      </w:r>
      <w:r w:rsidRPr="000E7884">
        <w:rPr>
          <w:sz w:val="20"/>
          <w:szCs w:val="20"/>
        </w:rPr>
        <w:t>res</w:t>
      </w:r>
      <w:proofErr w:type="spellEnd"/>
      <w:r w:rsidRPr="000E7884">
        <w:rPr>
          <w:sz w:val="20"/>
          <w:szCs w:val="20"/>
        </w:rPr>
        <w:t>) were the “pi</w:t>
      </w:r>
      <w:r w:rsidR="009D410A" w:rsidRPr="000E7884">
        <w:rPr>
          <w:sz w:val="20"/>
          <w:szCs w:val="20"/>
        </w:rPr>
        <w:t>è</w:t>
      </w:r>
      <w:r w:rsidRPr="000E7884">
        <w:rPr>
          <w:sz w:val="20"/>
          <w:szCs w:val="20"/>
        </w:rPr>
        <w:t>ce de r</w:t>
      </w:r>
      <w:r w:rsidR="009D410A" w:rsidRPr="000E7884">
        <w:rPr>
          <w:sz w:val="20"/>
          <w:szCs w:val="20"/>
        </w:rPr>
        <w:t>é</w:t>
      </w:r>
      <w:r w:rsidRPr="000E7884">
        <w:rPr>
          <w:sz w:val="20"/>
          <w:szCs w:val="20"/>
        </w:rPr>
        <w:t>sistance but other foods abounded. There would be a “toast” to the holiday and the festivities would usually end with the distribution of gifts – to the great delight of the young and the young-at-heart.</w:t>
      </w:r>
    </w:p>
    <w:p w14:paraId="6A772018" w14:textId="77777777" w:rsidR="00C566F6" w:rsidRPr="000E7884" w:rsidRDefault="00C566F6" w:rsidP="00EF3368">
      <w:pPr>
        <w:rPr>
          <w:sz w:val="20"/>
          <w:szCs w:val="20"/>
        </w:rPr>
      </w:pPr>
    </w:p>
    <w:p w14:paraId="77172822" w14:textId="77777777" w:rsidR="007F0472" w:rsidRPr="000E7884" w:rsidRDefault="00C566F6" w:rsidP="00F55594">
      <w:pPr>
        <w:rPr>
          <w:sz w:val="20"/>
          <w:szCs w:val="20"/>
        </w:rPr>
      </w:pPr>
      <w:r w:rsidRPr="000E7884">
        <w:rPr>
          <w:rFonts w:ascii="Bodoni MT Black" w:hAnsi="Bodoni MT Black"/>
          <w:sz w:val="20"/>
          <w:szCs w:val="20"/>
        </w:rPr>
        <w:t>F</w:t>
      </w:r>
      <w:r w:rsidRPr="000E7884">
        <w:rPr>
          <w:sz w:val="20"/>
          <w:szCs w:val="20"/>
        </w:rPr>
        <w:t>or those who attended Mass at Midnight, Christmas Day was almost an anti-climax. It was usually a day of visiting relatives who lived nearby</w:t>
      </w:r>
      <w:r w:rsidR="009D410A" w:rsidRPr="000E7884">
        <w:rPr>
          <w:sz w:val="20"/>
          <w:szCs w:val="20"/>
        </w:rPr>
        <w:t>;</w:t>
      </w:r>
      <w:r w:rsidRPr="000E7884">
        <w:rPr>
          <w:sz w:val="20"/>
          <w:szCs w:val="20"/>
        </w:rPr>
        <w:t xml:space="preserve"> and for the young to frolic in newly-fallen snow or to take advantage of the frozen ponds on </w:t>
      </w:r>
      <w:r w:rsidR="009D410A" w:rsidRPr="000E7884">
        <w:rPr>
          <w:sz w:val="20"/>
          <w:szCs w:val="20"/>
        </w:rPr>
        <w:t xml:space="preserve">their </w:t>
      </w:r>
      <w:r w:rsidRPr="000E7884">
        <w:rPr>
          <w:sz w:val="20"/>
          <w:szCs w:val="20"/>
        </w:rPr>
        <w:t xml:space="preserve">new ice skates. </w:t>
      </w:r>
      <w:r w:rsidR="000E7884" w:rsidRPr="000E7884">
        <w:rPr>
          <w:sz w:val="20"/>
          <w:szCs w:val="20"/>
        </w:rPr>
        <w:t xml:space="preserve">For </w:t>
      </w:r>
      <w:r w:rsidRPr="000E7884">
        <w:rPr>
          <w:sz w:val="20"/>
          <w:szCs w:val="20"/>
        </w:rPr>
        <w:t>all</w:t>
      </w:r>
      <w:r w:rsidR="000E7884" w:rsidRPr="000E7884">
        <w:rPr>
          <w:sz w:val="20"/>
          <w:szCs w:val="20"/>
        </w:rPr>
        <w:t xml:space="preserve">, </w:t>
      </w:r>
      <w:r w:rsidRPr="000E7884">
        <w:rPr>
          <w:sz w:val="20"/>
          <w:szCs w:val="20"/>
        </w:rPr>
        <w:t>it was a time of relaxation and simple pleasures in the midst of the security of family.</w:t>
      </w:r>
    </w:p>
    <w:p w14:paraId="4E6BA460" w14:textId="77777777" w:rsidR="00FB07B8" w:rsidRDefault="00FB07B8" w:rsidP="00F55594"/>
    <w:p w14:paraId="128DD2D1" w14:textId="77777777" w:rsidR="00FB07B8" w:rsidRDefault="00FB07B8" w:rsidP="00F55594">
      <w:r>
        <w:t xml:space="preserve">This article was written by Gerald W. Archambault for the December 2005 issue of our newsletter, </w:t>
      </w:r>
      <w:r w:rsidRPr="001051A5">
        <w:rPr>
          <w:i/>
        </w:rPr>
        <w:t>The Pawtuxet Valley Hi</w:t>
      </w:r>
      <w:r>
        <w:t>s</w:t>
      </w:r>
      <w:r w:rsidRPr="001051A5">
        <w:rPr>
          <w:i/>
        </w:rPr>
        <w:t>torian</w:t>
      </w:r>
      <w:r>
        <w:t xml:space="preserve">. </w:t>
      </w:r>
      <w:r w:rsidR="000F5399">
        <w:t xml:space="preserve"> </w:t>
      </w:r>
    </w:p>
    <w:p w14:paraId="65DD4A87" w14:textId="77777777" w:rsidR="00FB07B8" w:rsidRDefault="00FB07B8" w:rsidP="00F55594"/>
    <w:p w14:paraId="75811C7E" w14:textId="77777777" w:rsidR="000E7884" w:rsidRDefault="000E7884" w:rsidP="00F55594"/>
    <w:p w14:paraId="752F0CD9" w14:textId="77777777" w:rsidR="000E7884" w:rsidRDefault="006966A4" w:rsidP="00F55594">
      <w:r>
        <w:rPr>
          <w:noProof/>
        </w:rPr>
        <w:drawing>
          <wp:anchor distT="0" distB="0" distL="114300" distR="114300" simplePos="0" relativeHeight="251663360" behindDoc="1" locked="0" layoutInCell="1" allowOverlap="1" wp14:anchorId="5A798424" wp14:editId="02CF30AD">
            <wp:simplePos x="0" y="0"/>
            <wp:positionH relativeFrom="column">
              <wp:posOffset>2658110</wp:posOffset>
            </wp:positionH>
            <wp:positionV relativeFrom="paragraph">
              <wp:posOffset>19685</wp:posOffset>
            </wp:positionV>
            <wp:extent cx="2916555" cy="1627505"/>
            <wp:effectExtent l="19050" t="19050" r="17145" b="10795"/>
            <wp:wrapTight wrapText="bothSides">
              <wp:wrapPolygon edited="0">
                <wp:start x="-141" y="-253"/>
                <wp:lineTo x="-141" y="21490"/>
                <wp:lineTo x="21586" y="21490"/>
                <wp:lineTo x="21586" y="-253"/>
                <wp:lineTo x="-141" y="-253"/>
              </wp:wrapPolygon>
            </wp:wrapTight>
            <wp:docPr id="2" name="Picture 2" descr="C:\Users\Cecilia\Pictures\Arctic in the 3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ilia\Pictures\Arctic in the 30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6555" cy="162750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C01E95">
        <w:rPr>
          <w:noProof/>
        </w:rPr>
        <w:drawing>
          <wp:anchor distT="0" distB="0" distL="114300" distR="114300" simplePos="0" relativeHeight="251664384" behindDoc="1" locked="0" layoutInCell="1" allowOverlap="1" wp14:anchorId="618B0263" wp14:editId="2CE769E2">
            <wp:simplePos x="0" y="0"/>
            <wp:positionH relativeFrom="column">
              <wp:posOffset>-70485</wp:posOffset>
            </wp:positionH>
            <wp:positionV relativeFrom="paragraph">
              <wp:posOffset>-41910</wp:posOffset>
            </wp:positionV>
            <wp:extent cx="2349500" cy="2889250"/>
            <wp:effectExtent l="38100" t="57150" r="50800" b="1111250"/>
            <wp:wrapTight wrapText="bothSides">
              <wp:wrapPolygon edited="0">
                <wp:start x="9457" y="-427"/>
                <wp:lineTo x="3853" y="-142"/>
                <wp:lineTo x="3853" y="2136"/>
                <wp:lineTo x="1576" y="2136"/>
                <wp:lineTo x="1576" y="4415"/>
                <wp:lineTo x="350" y="4415"/>
                <wp:lineTo x="350" y="6694"/>
                <wp:lineTo x="-350" y="6694"/>
                <wp:lineTo x="0" y="15808"/>
                <wp:lineTo x="876" y="15808"/>
                <wp:lineTo x="876" y="18087"/>
                <wp:lineTo x="2452" y="18087"/>
                <wp:lineTo x="2452" y="20366"/>
                <wp:lineTo x="4378" y="20366"/>
                <wp:lineTo x="4378" y="22644"/>
                <wp:lineTo x="350" y="22644"/>
                <wp:lineTo x="175" y="27202"/>
                <wp:lineTo x="525" y="28341"/>
                <wp:lineTo x="7181" y="29480"/>
                <wp:lineTo x="7181" y="29765"/>
                <wp:lineTo x="14536" y="29765"/>
                <wp:lineTo x="14711" y="29480"/>
                <wp:lineTo x="21191" y="27202"/>
                <wp:lineTo x="21366" y="25065"/>
                <wp:lineTo x="21366" y="24923"/>
                <wp:lineTo x="18039" y="22929"/>
                <wp:lineTo x="17338" y="22644"/>
                <wp:lineTo x="16638" y="20366"/>
                <wp:lineTo x="19615" y="18087"/>
                <wp:lineTo x="21016" y="15808"/>
                <wp:lineTo x="21892" y="13530"/>
                <wp:lineTo x="21892" y="8972"/>
                <wp:lineTo x="21366" y="6694"/>
                <wp:lineTo x="20141" y="4415"/>
                <wp:lineTo x="17864" y="1994"/>
                <wp:lineTo x="12610" y="-142"/>
                <wp:lineTo x="12259" y="-427"/>
                <wp:lineTo x="9457" y="-427"/>
              </wp:wrapPolygon>
            </wp:wrapTight>
            <wp:docPr id="3" name="Picture 3" descr="C:\Users\Cecilia\Document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Documents\Scan0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281" t="53068" r="29622" b="2778"/>
                    <a:stretch/>
                  </pic:blipFill>
                  <pic:spPr bwMode="auto">
                    <a:xfrm>
                      <a:off x="0" y="0"/>
                      <a:ext cx="2349500" cy="2889250"/>
                    </a:xfrm>
                    <a:prstGeom prst="ellipse">
                      <a:avLst/>
                    </a:prstGeom>
                    <a:ln w="317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0CE36F" w14:textId="77777777" w:rsidR="000E7884" w:rsidRDefault="000E7884" w:rsidP="00F55594"/>
    <w:p w14:paraId="6E7DE3E0" w14:textId="77777777" w:rsidR="000E7884" w:rsidRDefault="000E7884" w:rsidP="00F55594"/>
    <w:p w14:paraId="6E9BFE4F" w14:textId="77777777" w:rsidR="000E7884" w:rsidRDefault="000E7884" w:rsidP="00F55594"/>
    <w:p w14:paraId="7178194D" w14:textId="77777777" w:rsidR="000E7884" w:rsidRDefault="000E7884" w:rsidP="00F55594"/>
    <w:p w14:paraId="276FA1E0" w14:textId="77777777" w:rsidR="00FB07B8" w:rsidRDefault="00FB07B8" w:rsidP="00F55594"/>
    <w:p w14:paraId="00A1CE71" w14:textId="77777777" w:rsidR="007F0472" w:rsidRPr="00F55594" w:rsidRDefault="006966A4" w:rsidP="00F55594">
      <w:r w:rsidRPr="00FB07B8">
        <w:rPr>
          <w:rFonts w:ascii="Bodoni MT Black" w:hAnsi="Bodoni MT Black"/>
          <w:noProof/>
        </w:rPr>
        <mc:AlternateContent>
          <mc:Choice Requires="wps">
            <w:drawing>
              <wp:anchor distT="0" distB="0" distL="114300" distR="114300" simplePos="0" relativeHeight="251659264" behindDoc="0" locked="0" layoutInCell="1" allowOverlap="1" wp14:anchorId="44D5CC62" wp14:editId="590E97CD">
                <wp:simplePos x="0" y="0"/>
                <wp:positionH relativeFrom="column">
                  <wp:posOffset>-2205355</wp:posOffset>
                </wp:positionH>
                <wp:positionV relativeFrom="paragraph">
                  <wp:posOffset>2861945</wp:posOffset>
                </wp:positionV>
                <wp:extent cx="1226820" cy="244475"/>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44475"/>
                        </a:xfrm>
                        <a:prstGeom prst="rect">
                          <a:avLst/>
                        </a:prstGeom>
                        <a:solidFill>
                          <a:srgbClr val="FFFFFF"/>
                        </a:solidFill>
                        <a:ln w="9525">
                          <a:solidFill>
                            <a:srgbClr val="000000"/>
                          </a:solidFill>
                          <a:miter lim="800000"/>
                          <a:headEnd/>
                          <a:tailEnd/>
                        </a:ln>
                      </wps:spPr>
                      <wps:txbx>
                        <w:txbxContent>
                          <w:p w14:paraId="3C8489A5" w14:textId="77777777" w:rsidR="00FB07B8" w:rsidRPr="00D321F7" w:rsidRDefault="00FB07B8" w:rsidP="004F7BE7">
                            <w:pPr>
                              <w:ind w:firstLine="0"/>
                              <w:rPr>
                                <w:sz w:val="18"/>
                                <w:szCs w:val="18"/>
                              </w:rPr>
                            </w:pPr>
                            <w:r w:rsidRPr="00D321F7">
                              <w:rPr>
                                <w:sz w:val="18"/>
                                <w:szCs w:val="18"/>
                              </w:rPr>
                              <w:t>Arctic in the 1930s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5CC62" id="_x0000_t202" coordsize="21600,21600" o:spt="202" path="m,l,21600r21600,l21600,xe">
                <v:stroke joinstyle="miter"/>
                <v:path gradientshapeok="t" o:connecttype="rect"/>
              </v:shapetype>
              <v:shape id="Text Box 2" o:spid="_x0000_s1026" type="#_x0000_t202" style="position:absolute;left:0;text-align:left;margin-left:-173.65pt;margin-top:225.35pt;width:96.6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">
                <v:textbox>
                  <w:txbxContent>
                    <w:p w14:paraId="3C8489A5" w14:textId="77777777" w:rsidR="00FB07B8" w:rsidRPr="00D321F7" w:rsidRDefault="00FB07B8" w:rsidP="004F7BE7">
                      <w:pPr>
                        <w:ind w:firstLine="0"/>
                        <w:rPr>
                          <w:sz w:val="18"/>
                          <w:szCs w:val="18"/>
                        </w:rPr>
                      </w:pPr>
                      <w:r w:rsidRPr="00D321F7">
                        <w:rPr>
                          <w:sz w:val="18"/>
                          <w:szCs w:val="18"/>
                        </w:rPr>
                        <w:t>Arctic in the 1930s</w:t>
                      </w:r>
                    </w:p>
                  </w:txbxContent>
                </v:textbox>
              </v:shape>
            </w:pict>
          </mc:Fallback>
        </mc:AlternateContent>
      </w:r>
      <w:r>
        <w:rPr>
          <w:b/>
          <w:noProof/>
          <w:sz w:val="24"/>
          <w:szCs w:val="24"/>
        </w:rPr>
        <w:drawing>
          <wp:anchor distT="0" distB="0" distL="114300" distR="114300" simplePos="0" relativeHeight="251662336" behindDoc="1" locked="0" layoutInCell="1" allowOverlap="1" wp14:anchorId="1FE28943" wp14:editId="50B8977F">
            <wp:simplePos x="0" y="0"/>
            <wp:positionH relativeFrom="column">
              <wp:posOffset>-3009265</wp:posOffset>
            </wp:positionH>
            <wp:positionV relativeFrom="paragraph">
              <wp:posOffset>688975</wp:posOffset>
            </wp:positionV>
            <wp:extent cx="2894965" cy="2060575"/>
            <wp:effectExtent l="19050" t="19050" r="19685" b="15875"/>
            <wp:wrapTight wrapText="bothSides">
              <wp:wrapPolygon edited="0">
                <wp:start x="-142" y="-200"/>
                <wp:lineTo x="-142" y="21567"/>
                <wp:lineTo x="21605" y="21567"/>
                <wp:lineTo x="21605" y="-200"/>
                <wp:lineTo x="-142" y="-200"/>
              </wp:wrapPolygon>
            </wp:wrapTight>
            <wp:docPr id="1" name="Picture 1" descr="C:\Users\Cecilia\Pictures\Arctic in 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Pictures\Arctic in 19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4965" cy="206057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498B9E7" wp14:editId="0220B9CC">
                <wp:simplePos x="0" y="0"/>
                <wp:positionH relativeFrom="column">
                  <wp:posOffset>-4961890</wp:posOffset>
                </wp:positionH>
                <wp:positionV relativeFrom="paragraph">
                  <wp:posOffset>1938655</wp:posOffset>
                </wp:positionV>
                <wp:extent cx="784225" cy="224790"/>
                <wp:effectExtent l="0" t="0" r="158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24790"/>
                        </a:xfrm>
                        <a:prstGeom prst="rect">
                          <a:avLst/>
                        </a:prstGeom>
                        <a:solidFill>
                          <a:srgbClr val="FFFFFF"/>
                        </a:solidFill>
                        <a:ln w="9525">
                          <a:solidFill>
                            <a:srgbClr val="000000"/>
                          </a:solidFill>
                          <a:miter lim="800000"/>
                          <a:headEnd/>
                          <a:tailEnd/>
                        </a:ln>
                      </wps:spPr>
                      <wps:txbx>
                        <w:txbxContent>
                          <w:p w14:paraId="218CC5AD" w14:textId="77777777" w:rsidR="00D321F7" w:rsidRPr="00D321F7" w:rsidRDefault="00D321F7" w:rsidP="00D321F7">
                            <w:pPr>
                              <w:ind w:firstLine="0"/>
                              <w:rPr>
                                <w:sz w:val="18"/>
                                <w:szCs w:val="18"/>
                              </w:rPr>
                            </w:pPr>
                            <w:r w:rsidRPr="00D321F7">
                              <w:rPr>
                                <w:sz w:val="18"/>
                                <w:szCs w:val="18"/>
                              </w:rPr>
                              <w:t>1874 - 1938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8B9E7" id="_x0000_s1027" type="#_x0000_t202" style="position:absolute;left:0;text-align:left;margin-left:-390.7pt;margin-top:152.65pt;width:61.7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">
                <v:textbox>
                  <w:txbxContent>
                    <w:p w14:paraId="218CC5AD" w14:textId="77777777" w:rsidR="00D321F7" w:rsidRPr="00D321F7" w:rsidRDefault="00D321F7" w:rsidP="00D321F7">
                      <w:pPr>
                        <w:ind w:firstLine="0"/>
                        <w:rPr>
                          <w:sz w:val="18"/>
                          <w:szCs w:val="18"/>
                        </w:rPr>
                      </w:pPr>
                      <w:r w:rsidRPr="00D321F7">
                        <w:rPr>
                          <w:sz w:val="18"/>
                          <w:szCs w:val="18"/>
                        </w:rPr>
                        <w:t>1874 - 1938</w:t>
                      </w:r>
                    </w:p>
                  </w:txbxContent>
                </v:textbox>
              </v:shape>
            </w:pict>
          </mc:Fallback>
        </mc:AlternateContent>
      </w:r>
    </w:p>
    <w:sectPr w:rsidR="007F0472" w:rsidRPr="00F5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94"/>
    <w:rsid w:val="000E7884"/>
    <w:rsid w:val="000F5399"/>
    <w:rsid w:val="001051A5"/>
    <w:rsid w:val="002A1FE2"/>
    <w:rsid w:val="004F7BE7"/>
    <w:rsid w:val="006966A4"/>
    <w:rsid w:val="007F0472"/>
    <w:rsid w:val="009D410A"/>
    <w:rsid w:val="009D5B7B"/>
    <w:rsid w:val="00AB08A0"/>
    <w:rsid w:val="00C01E95"/>
    <w:rsid w:val="00C566F6"/>
    <w:rsid w:val="00D321F7"/>
    <w:rsid w:val="00EF3368"/>
    <w:rsid w:val="00F55594"/>
    <w:rsid w:val="00F74632"/>
    <w:rsid w:val="00FB07B8"/>
    <w:rsid w:val="00FC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0660"/>
  <w15:docId w15:val="{60DDE386-81CB-41C3-9676-0F53CA30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472"/>
  </w:style>
  <w:style w:type="paragraph" w:styleId="Heading1">
    <w:name w:val="heading 1"/>
    <w:basedOn w:val="Normal"/>
    <w:next w:val="Normal"/>
    <w:link w:val="Heading1Char"/>
    <w:uiPriority w:val="9"/>
    <w:qFormat/>
    <w:rsid w:val="007F047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7F047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7F047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7F047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7F047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F047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F047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F047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F047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47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7F047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F047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F047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F047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F047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F047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F047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F047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F0472"/>
    <w:rPr>
      <w:b/>
      <w:bCs/>
      <w:sz w:val="18"/>
      <w:szCs w:val="18"/>
    </w:rPr>
  </w:style>
  <w:style w:type="paragraph" w:styleId="Title">
    <w:name w:val="Title"/>
    <w:basedOn w:val="Normal"/>
    <w:next w:val="Normal"/>
    <w:link w:val="TitleChar"/>
    <w:uiPriority w:val="10"/>
    <w:qFormat/>
    <w:rsid w:val="007F047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F047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F047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F0472"/>
    <w:rPr>
      <w:i/>
      <w:iCs/>
      <w:sz w:val="24"/>
      <w:szCs w:val="24"/>
    </w:rPr>
  </w:style>
  <w:style w:type="character" w:styleId="Strong">
    <w:name w:val="Strong"/>
    <w:basedOn w:val="DefaultParagraphFont"/>
    <w:uiPriority w:val="22"/>
    <w:qFormat/>
    <w:rsid w:val="007F0472"/>
    <w:rPr>
      <w:b/>
      <w:bCs/>
      <w:spacing w:val="0"/>
    </w:rPr>
  </w:style>
  <w:style w:type="character" w:styleId="Emphasis">
    <w:name w:val="Emphasis"/>
    <w:uiPriority w:val="20"/>
    <w:qFormat/>
    <w:rsid w:val="007F0472"/>
    <w:rPr>
      <w:b/>
      <w:bCs/>
      <w:i/>
      <w:iCs/>
      <w:color w:val="5A5A5A" w:themeColor="text1" w:themeTint="A5"/>
    </w:rPr>
  </w:style>
  <w:style w:type="paragraph" w:styleId="NoSpacing">
    <w:name w:val="No Spacing"/>
    <w:basedOn w:val="Normal"/>
    <w:link w:val="NoSpacingChar"/>
    <w:uiPriority w:val="1"/>
    <w:qFormat/>
    <w:rsid w:val="007F0472"/>
    <w:pPr>
      <w:ind w:firstLine="0"/>
    </w:pPr>
  </w:style>
  <w:style w:type="paragraph" w:styleId="ListParagraph">
    <w:name w:val="List Paragraph"/>
    <w:basedOn w:val="Normal"/>
    <w:uiPriority w:val="34"/>
    <w:qFormat/>
    <w:rsid w:val="007F0472"/>
    <w:pPr>
      <w:ind w:left="720"/>
      <w:contextualSpacing/>
    </w:pPr>
  </w:style>
  <w:style w:type="paragraph" w:styleId="Quote">
    <w:name w:val="Quote"/>
    <w:basedOn w:val="Normal"/>
    <w:next w:val="Normal"/>
    <w:link w:val="QuoteChar"/>
    <w:uiPriority w:val="29"/>
    <w:qFormat/>
    <w:rsid w:val="007F047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F047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F047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F047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F0472"/>
    <w:rPr>
      <w:i/>
      <w:iCs/>
      <w:color w:val="5A5A5A" w:themeColor="text1" w:themeTint="A5"/>
    </w:rPr>
  </w:style>
  <w:style w:type="character" w:styleId="IntenseEmphasis">
    <w:name w:val="Intense Emphasis"/>
    <w:uiPriority w:val="21"/>
    <w:qFormat/>
    <w:rsid w:val="007F0472"/>
    <w:rPr>
      <w:b/>
      <w:bCs/>
      <w:i/>
      <w:iCs/>
      <w:color w:val="4F81BD" w:themeColor="accent1"/>
      <w:sz w:val="22"/>
      <w:szCs w:val="22"/>
    </w:rPr>
  </w:style>
  <w:style w:type="character" w:styleId="SubtleReference">
    <w:name w:val="Subtle Reference"/>
    <w:uiPriority w:val="31"/>
    <w:qFormat/>
    <w:rsid w:val="007F0472"/>
    <w:rPr>
      <w:color w:val="auto"/>
      <w:u w:val="single" w:color="9BBB59" w:themeColor="accent3"/>
    </w:rPr>
  </w:style>
  <w:style w:type="character" w:styleId="IntenseReference">
    <w:name w:val="Intense Reference"/>
    <w:basedOn w:val="DefaultParagraphFont"/>
    <w:uiPriority w:val="32"/>
    <w:qFormat/>
    <w:rsid w:val="007F0472"/>
    <w:rPr>
      <w:b/>
      <w:bCs/>
      <w:color w:val="76923C" w:themeColor="accent3" w:themeShade="BF"/>
      <w:u w:val="single" w:color="9BBB59" w:themeColor="accent3"/>
    </w:rPr>
  </w:style>
  <w:style w:type="character" w:styleId="BookTitle">
    <w:name w:val="Book Title"/>
    <w:basedOn w:val="DefaultParagraphFont"/>
    <w:uiPriority w:val="33"/>
    <w:qFormat/>
    <w:rsid w:val="007F047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F0472"/>
    <w:pPr>
      <w:outlineLvl w:val="9"/>
    </w:pPr>
    <w:rPr>
      <w:lang w:bidi="en-US"/>
    </w:rPr>
  </w:style>
  <w:style w:type="character" w:customStyle="1" w:styleId="NoSpacingChar">
    <w:name w:val="No Spacing Char"/>
    <w:basedOn w:val="DefaultParagraphFont"/>
    <w:link w:val="NoSpacing"/>
    <w:uiPriority w:val="1"/>
    <w:rsid w:val="007F0472"/>
  </w:style>
  <w:style w:type="paragraph" w:styleId="BalloonText">
    <w:name w:val="Balloon Text"/>
    <w:basedOn w:val="Normal"/>
    <w:link w:val="BalloonTextChar"/>
    <w:uiPriority w:val="99"/>
    <w:semiHidden/>
    <w:unhideWhenUsed/>
    <w:rsid w:val="00FB07B8"/>
    <w:rPr>
      <w:rFonts w:ascii="Tahoma" w:hAnsi="Tahoma" w:cs="Tahoma"/>
      <w:sz w:val="16"/>
      <w:szCs w:val="16"/>
    </w:rPr>
  </w:style>
  <w:style w:type="character" w:customStyle="1" w:styleId="BalloonTextChar">
    <w:name w:val="Balloon Text Char"/>
    <w:basedOn w:val="DefaultParagraphFont"/>
    <w:link w:val="BalloonText"/>
    <w:uiPriority w:val="99"/>
    <w:semiHidden/>
    <w:rsid w:val="00FB0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St Jean</dc:creator>
  <cp:lastModifiedBy>Cam Silver</cp:lastModifiedBy>
  <cp:revision>2</cp:revision>
  <dcterms:created xsi:type="dcterms:W3CDTF">2018-12-04T22:34:00Z</dcterms:created>
  <dcterms:modified xsi:type="dcterms:W3CDTF">2018-12-04T22:34:00Z</dcterms:modified>
</cp:coreProperties>
</file>